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679C4">
        <w:rPr>
          <w:rFonts w:ascii="Times New Roman" w:eastAsia="Times New Roman" w:hAnsi="Times New Roman"/>
          <w:b/>
          <w:bCs/>
          <w:sz w:val="32"/>
          <w:lang w:eastAsia="ar-SA"/>
        </w:rPr>
        <w:t>11</w:t>
      </w:r>
      <w:r w:rsidR="00CA1EE4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A679C4" w:rsidRPr="00A679C4">
        <w:rPr>
          <w:rFonts w:ascii="Times New Roman" w:eastAsia="Times New Roman" w:hAnsi="Times New Roman"/>
          <w:b/>
          <w:bCs/>
          <w:sz w:val="32"/>
          <w:lang w:eastAsia="ar-SA"/>
        </w:rPr>
        <w:t>11</w:t>
      </w:r>
      <w:r w:rsidRPr="00A679C4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679C4" w:rsidRPr="00A679C4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A679C4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A679C4" w:rsidRPr="00A679C4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A679C4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A679C4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A679C4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A679C4" w:rsidRPr="00A679C4" w:rsidTr="00476741">
        <w:trPr>
          <w:cantSplit/>
          <w:trHeight w:val="600"/>
        </w:trPr>
        <w:tc>
          <w:tcPr>
            <w:tcW w:w="10201" w:type="dxa"/>
            <w:gridSpan w:val="3"/>
          </w:tcPr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</w:t>
            </w:r>
            <w:r w:rsidRPr="00A679C4">
              <w:rPr>
                <w:rFonts w:ascii="Times New Roman" w:eastAsia="Times New Roman" w:hAnsi="Times New Roman"/>
                <w:b/>
                <w:sz w:val="36"/>
                <w:szCs w:val="36"/>
                <w:lang w:val="de-DE" w:eastAsia="bg-BG"/>
              </w:rPr>
              <w:t xml:space="preserve">ВЕНИД – ДЕЛ </w:t>
            </w:r>
            <w:r w:rsidRPr="00A679C4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МАР“ ООД</w:t>
            </w:r>
          </w:p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A679C4" w:rsidRPr="00A679C4" w:rsidTr="00476741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A679C4" w:rsidRPr="00A679C4" w:rsidTr="00476741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******220</w:t>
            </w:r>
          </w:p>
        </w:tc>
      </w:tr>
      <w:tr w:rsidR="00A679C4" w:rsidRPr="00A679C4" w:rsidTr="00476741">
        <w:trPr>
          <w:cantSplit/>
          <w:trHeight w:val="645"/>
        </w:trPr>
        <w:tc>
          <w:tcPr>
            <w:tcW w:w="2550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hAnsi="Times New Roman"/>
                <w:sz w:val="28"/>
                <w:szCs w:val="28"/>
              </w:rPr>
              <w:t>гр. Свети Влас ПК8256, общ. Несебър, ул. „Одеса“ №1</w:t>
            </w:r>
          </w:p>
        </w:tc>
      </w:tr>
      <w:tr w:rsidR="00A679C4" w:rsidRPr="00A679C4" w:rsidTr="00476741">
        <w:trPr>
          <w:cantSplit/>
          <w:trHeight w:val="645"/>
        </w:trPr>
        <w:tc>
          <w:tcPr>
            <w:tcW w:w="2550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A679C4" w:rsidRPr="00A679C4" w:rsidTr="00476741">
        <w:trPr>
          <w:cantSplit/>
          <w:trHeight w:val="645"/>
        </w:trPr>
        <w:tc>
          <w:tcPr>
            <w:tcW w:w="2550" w:type="dxa"/>
            <w:vAlign w:val="center"/>
          </w:tcPr>
          <w:p w:rsidR="00A679C4" w:rsidRPr="00A679C4" w:rsidRDefault="00A679C4" w:rsidP="00A679C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A679C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**************************************************</w:t>
            </w:r>
          </w:p>
          <w:p w:rsidR="00A679C4" w:rsidRPr="00A679C4" w:rsidRDefault="00A679C4" w:rsidP="00A67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A679C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679C4" w:rsidRDefault="00A679C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A679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="00CA1EE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679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A679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679C4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11</w:t>
      </w:r>
      <w:r w:rsidR="003C0733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679C4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A679C4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A679C4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A679C4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A1EE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CA1EE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A1EE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A1EE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A1EE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679C4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1EE4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F297-80E3-4A8E-B7CB-684332B7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266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2026-02-25T12:35:00Z</dcterms:modified>
</cp:coreProperties>
</file>